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58" w:rsidRDefault="007E6A58" w:rsidP="007E6A58">
      <w:pPr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E6A58">
        <w:rPr>
          <w:rFonts w:asciiTheme="minorEastAsia" w:hAnsiTheme="minorEastAsia" w:hint="eastAsia"/>
          <w:b/>
          <w:sz w:val="32"/>
          <w:szCs w:val="32"/>
        </w:rPr>
        <w:t>潘秀莲</w:t>
      </w:r>
      <w:r>
        <w:rPr>
          <w:rFonts w:asciiTheme="minorEastAsia" w:hAnsiTheme="minorEastAsia" w:hint="eastAsia"/>
          <w:b/>
          <w:sz w:val="32"/>
          <w:szCs w:val="32"/>
        </w:rPr>
        <w:t>个人</w:t>
      </w:r>
      <w:r w:rsidRPr="007E6A58">
        <w:rPr>
          <w:rFonts w:asciiTheme="minorEastAsia" w:hAnsiTheme="minorEastAsia" w:hint="eastAsia"/>
          <w:b/>
          <w:sz w:val="32"/>
          <w:szCs w:val="32"/>
        </w:rPr>
        <w:t>事迹材料</w:t>
      </w:r>
    </w:p>
    <w:p w:rsidR="007E6A58" w:rsidRPr="007E6A58" w:rsidRDefault="007E6A58" w:rsidP="007E6A58">
      <w:pPr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C01C88" w:rsidRPr="00C01C88" w:rsidRDefault="00C01C88" w:rsidP="00C01C8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1C88">
        <w:rPr>
          <w:rFonts w:asciiTheme="minorEastAsia" w:hAnsiTheme="minorEastAsia" w:hint="eastAsia"/>
          <w:sz w:val="28"/>
          <w:szCs w:val="28"/>
        </w:rPr>
        <w:t>潘秀莲，研究员，博士生导师，大连化物所洁净能源国家实验室能源基础和战略研究部副部长。主要致力于能源催化转化的基础研究，包括煤基合成气直接转化制燃料和高值化学品、甲烷的活化和转化、乙炔法制氯乙烯无汞催化过程、温和条件合成氨反应的探索等。</w:t>
      </w:r>
    </w:p>
    <w:p w:rsidR="00C01C88" w:rsidRPr="00C01C88" w:rsidRDefault="00C01C88" w:rsidP="00C01C8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1C88">
        <w:rPr>
          <w:rFonts w:asciiTheme="minorEastAsia" w:hAnsiTheme="minorEastAsia" w:hint="eastAsia"/>
          <w:sz w:val="28"/>
          <w:szCs w:val="28"/>
        </w:rPr>
        <w:t>经过多年的努力，团队创建了煤经合成气直接制低碳烯烃的新催化过程，低碳烯烃的单程选择性超过80%，而传统费-托合成过程低碳烯烃的选择性理论上最高为58%。该成果引起国内外工业界和学术界的广泛关注，入选2016年度中国科学十大进展，同行称赞这是“低碳烯烃直接合成领域的里程碑”。该项目已经顺利完成</w:t>
      </w:r>
      <w:proofErr w:type="gramStart"/>
      <w:r w:rsidRPr="00C01C88">
        <w:rPr>
          <w:rFonts w:asciiTheme="minorEastAsia" w:hAnsiTheme="minorEastAsia" w:hint="eastAsia"/>
          <w:sz w:val="28"/>
          <w:szCs w:val="28"/>
        </w:rPr>
        <w:t>千吨级全流程</w:t>
      </w:r>
      <w:proofErr w:type="gramEnd"/>
      <w:r w:rsidRPr="00C01C88">
        <w:rPr>
          <w:rFonts w:asciiTheme="minorEastAsia" w:hAnsiTheme="minorEastAsia" w:hint="eastAsia"/>
          <w:sz w:val="28"/>
          <w:szCs w:val="28"/>
        </w:rPr>
        <w:t>工业试验，开创了一条低耗水、高选择性煤制低碳烯烃的新途径。</w:t>
      </w:r>
    </w:p>
    <w:p w:rsidR="00C01C88" w:rsidRPr="00C01C88" w:rsidRDefault="00C01C88" w:rsidP="00C01C8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1C88">
        <w:rPr>
          <w:rFonts w:asciiTheme="minorEastAsia" w:hAnsiTheme="minorEastAsia" w:hint="eastAsia"/>
          <w:sz w:val="28"/>
          <w:szCs w:val="28"/>
        </w:rPr>
        <w:t>团队还提出了“碳纳米管催化协同限域效应”的新概念，国际同行称赞为“开创性工作”；根据碳催化的概念和理论，发明了乙炔氢氯化无汞非金属催化剂等。</w:t>
      </w:r>
    </w:p>
    <w:p w:rsidR="00C01C88" w:rsidRPr="00C01C88" w:rsidRDefault="00C01C88" w:rsidP="00C01C8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1C88">
        <w:rPr>
          <w:rFonts w:asciiTheme="minorEastAsia" w:hAnsiTheme="minorEastAsia" w:hint="eastAsia"/>
          <w:sz w:val="28"/>
          <w:szCs w:val="28"/>
        </w:rPr>
        <w:t>这些工作在国际本领域产生了重要影响，多次受邀在国际学术会议上作大会报告、主旨报告和邀请报告。</w:t>
      </w:r>
    </w:p>
    <w:p w:rsidR="00382C8E" w:rsidRPr="007E6A58" w:rsidRDefault="00C01C88" w:rsidP="00C01C8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01C88">
        <w:rPr>
          <w:rFonts w:asciiTheme="minorEastAsia" w:hAnsiTheme="minorEastAsia" w:hint="eastAsia"/>
          <w:sz w:val="28"/>
          <w:szCs w:val="28"/>
        </w:rPr>
        <w:t>在大连化物所大力支持下，潘秀莲研究员将继续坚守在自己热爱的科研岗位上，和团队一起在能源催化转化的基础研究及应用方面脚踏实地、孜孜不倦、不断探索。</w:t>
      </w:r>
      <w:bookmarkStart w:id="0" w:name="_GoBack"/>
      <w:bookmarkEnd w:id="0"/>
    </w:p>
    <w:sectPr w:rsidR="00382C8E" w:rsidRPr="007E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58"/>
    <w:rsid w:val="00382C8E"/>
    <w:rsid w:val="007E6A58"/>
    <w:rsid w:val="00C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2021-01-21T03:52:00Z</dcterms:created>
  <dcterms:modified xsi:type="dcterms:W3CDTF">2021-01-21T03:56:00Z</dcterms:modified>
</cp:coreProperties>
</file>